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B" w:rsidRDefault="00D92E9B" w:rsidP="00D421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216C">
        <w:rPr>
          <w:rFonts w:ascii="Times New Roman" w:hAnsi="Times New Roman" w:cs="Times New Roman"/>
          <w:b/>
          <w:bCs/>
          <w:sz w:val="28"/>
          <w:szCs w:val="28"/>
          <w:u w:val="single"/>
        </w:rPr>
        <w:t>PROCEDURA WYŁANIANIA UCZNIA ZDOLNEGO</w:t>
      </w:r>
    </w:p>
    <w:p w:rsidR="00D92E9B" w:rsidRPr="009C2072" w:rsidRDefault="00D4216C" w:rsidP="00D4216C">
      <w:pPr>
        <w:pStyle w:val="NormalnyWeb"/>
        <w:numPr>
          <w:ilvl w:val="0"/>
          <w:numId w:val="19"/>
        </w:numPr>
        <w:jc w:val="both"/>
        <w:rPr>
          <w:b/>
          <w:bCs/>
          <w:sz w:val="28"/>
          <w:szCs w:val="28"/>
        </w:rPr>
      </w:pPr>
      <w:r w:rsidRPr="009C2072">
        <w:rPr>
          <w:b/>
          <w:bCs/>
          <w:sz w:val="28"/>
          <w:szCs w:val="28"/>
        </w:rPr>
        <w:t>W programie wyłaniania talentów może wziąć</w:t>
      </w:r>
      <w:r w:rsidR="00561FC7">
        <w:rPr>
          <w:b/>
          <w:bCs/>
          <w:sz w:val="28"/>
          <w:szCs w:val="28"/>
        </w:rPr>
        <w:t xml:space="preserve"> udział</w:t>
      </w:r>
      <w:r w:rsidRPr="009C2072">
        <w:rPr>
          <w:b/>
          <w:bCs/>
          <w:sz w:val="28"/>
          <w:szCs w:val="28"/>
        </w:rPr>
        <w:t>:</w:t>
      </w:r>
    </w:p>
    <w:p w:rsidR="00D4216C" w:rsidRPr="00D4216C" w:rsidRDefault="00D4216C" w:rsidP="00D4216C">
      <w:pPr>
        <w:pStyle w:val="NormalnyWeb"/>
        <w:numPr>
          <w:ilvl w:val="0"/>
          <w:numId w:val="1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D4216C">
        <w:rPr>
          <w:bCs/>
          <w:sz w:val="28"/>
          <w:szCs w:val="28"/>
        </w:rPr>
        <w:t>Uczeń, którego talent został zauważony przez rodziców i zgłoszony wychowawcy lub zespołowi koordynującemu.</w:t>
      </w:r>
    </w:p>
    <w:p w:rsidR="00D4216C" w:rsidRPr="00D4216C" w:rsidRDefault="00D4216C" w:rsidP="00D4216C">
      <w:pPr>
        <w:pStyle w:val="NormalnyWeb"/>
        <w:numPr>
          <w:ilvl w:val="0"/>
          <w:numId w:val="1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D4216C">
        <w:rPr>
          <w:bCs/>
          <w:sz w:val="28"/>
          <w:szCs w:val="28"/>
        </w:rPr>
        <w:t>Uczeń, który wyróżnia się na tle klasy, a swoim dotychczasowym dorobku ma osiągnięcia w konkursach itp.</w:t>
      </w:r>
    </w:p>
    <w:p w:rsidR="00D4216C" w:rsidRPr="00D4216C" w:rsidRDefault="00D4216C" w:rsidP="00D4216C">
      <w:pPr>
        <w:pStyle w:val="NormalnyWeb"/>
        <w:numPr>
          <w:ilvl w:val="0"/>
          <w:numId w:val="1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D4216C">
        <w:rPr>
          <w:bCs/>
          <w:sz w:val="28"/>
          <w:szCs w:val="28"/>
        </w:rPr>
        <w:t xml:space="preserve">Uczeń zgłoszony przez wychowawcę, którego wyniki w </w:t>
      </w:r>
      <w:r w:rsidR="00561FC7">
        <w:rPr>
          <w:bCs/>
          <w:sz w:val="28"/>
          <w:szCs w:val="28"/>
        </w:rPr>
        <w:t>testach, sprawdzianach są ponad</w:t>
      </w:r>
      <w:r w:rsidRPr="00D4216C">
        <w:rPr>
          <w:bCs/>
          <w:sz w:val="28"/>
          <w:szCs w:val="28"/>
        </w:rPr>
        <w:t xml:space="preserve">przeciętną. Jest twórczy, oryginalny, ciekawy </w:t>
      </w:r>
      <w:r>
        <w:rPr>
          <w:bCs/>
          <w:sz w:val="28"/>
          <w:szCs w:val="28"/>
        </w:rPr>
        <w:br/>
      </w:r>
      <w:r w:rsidRPr="00D4216C">
        <w:rPr>
          <w:bCs/>
          <w:sz w:val="28"/>
          <w:szCs w:val="28"/>
        </w:rPr>
        <w:t>i potrafi zastosować swoją wiedze w sposób umiejętny.</w:t>
      </w:r>
    </w:p>
    <w:p w:rsidR="00D4216C" w:rsidRPr="00D4216C" w:rsidRDefault="00D4216C" w:rsidP="00D4216C">
      <w:pPr>
        <w:pStyle w:val="NormalnyWeb"/>
        <w:numPr>
          <w:ilvl w:val="0"/>
          <w:numId w:val="18"/>
        </w:numPr>
        <w:spacing w:before="0" w:beforeAutospacing="0" w:line="360" w:lineRule="auto"/>
        <w:jc w:val="both"/>
        <w:rPr>
          <w:bCs/>
          <w:sz w:val="28"/>
          <w:szCs w:val="28"/>
        </w:rPr>
      </w:pPr>
      <w:r w:rsidRPr="00D4216C">
        <w:rPr>
          <w:bCs/>
          <w:sz w:val="28"/>
          <w:szCs w:val="28"/>
        </w:rPr>
        <w:t>Do programu mogą również samodzielnie przystąpić uczniowie, którzy są chętni</w:t>
      </w:r>
      <w:r w:rsidR="00221A81">
        <w:rPr>
          <w:bCs/>
          <w:sz w:val="28"/>
          <w:szCs w:val="28"/>
        </w:rPr>
        <w:t xml:space="preserve"> i wykazują zdolności lub zainteresowania w</w:t>
      </w:r>
      <w:r w:rsidRPr="00D4216C">
        <w:rPr>
          <w:bCs/>
          <w:sz w:val="28"/>
          <w:szCs w:val="28"/>
        </w:rPr>
        <w:t xml:space="preserve"> danej dziedzinie.</w:t>
      </w:r>
    </w:p>
    <w:p w:rsidR="009C2072" w:rsidRPr="009C2072" w:rsidRDefault="009C2072" w:rsidP="009C2072">
      <w:pPr>
        <w:pStyle w:val="NormalnyWeb"/>
        <w:numPr>
          <w:ilvl w:val="0"/>
          <w:numId w:val="19"/>
        </w:numPr>
        <w:spacing w:before="0" w:beforeAutospacing="0" w:line="360" w:lineRule="auto"/>
        <w:jc w:val="both"/>
        <w:rPr>
          <w:b/>
          <w:bCs/>
          <w:sz w:val="28"/>
          <w:szCs w:val="28"/>
        </w:rPr>
      </w:pPr>
      <w:r w:rsidRPr="009C2072">
        <w:rPr>
          <w:b/>
          <w:bCs/>
          <w:sz w:val="28"/>
          <w:szCs w:val="28"/>
        </w:rPr>
        <w:t>Zadani</w:t>
      </w:r>
      <w:r w:rsidR="00640A49">
        <w:rPr>
          <w:b/>
          <w:bCs/>
          <w:sz w:val="28"/>
          <w:szCs w:val="28"/>
        </w:rPr>
        <w:t>a szkoły wobec ucznia zdolnego</w:t>
      </w:r>
    </w:p>
    <w:p w:rsidR="009C2072" w:rsidRDefault="009C2072" w:rsidP="009C2072">
      <w:pPr>
        <w:pStyle w:val="NormalnyWeb"/>
        <w:spacing w:before="0" w:beforeAutospacing="0" w:line="360" w:lineRule="auto"/>
        <w:ind w:left="720"/>
        <w:jc w:val="both"/>
        <w:rPr>
          <w:bCs/>
          <w:sz w:val="28"/>
          <w:szCs w:val="28"/>
        </w:rPr>
      </w:pPr>
      <w:r w:rsidRPr="009C2072">
        <w:rPr>
          <w:bCs/>
          <w:sz w:val="28"/>
          <w:szCs w:val="28"/>
        </w:rPr>
        <w:t>Zadaniem szkoły jest:</w:t>
      </w:r>
    </w:p>
    <w:p w:rsidR="00A71ECB" w:rsidRPr="009C2072" w:rsidRDefault="00640A49" w:rsidP="00822DD8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="00A71ECB" w:rsidRPr="009C2072">
        <w:rPr>
          <w:sz w:val="28"/>
          <w:szCs w:val="28"/>
        </w:rPr>
        <w:t>owołanie zes</w:t>
      </w:r>
      <w:r w:rsidR="00221A81">
        <w:rPr>
          <w:sz w:val="28"/>
          <w:szCs w:val="28"/>
        </w:rPr>
        <w:t>połu koordynacyjnego złożonego z 4</w:t>
      </w:r>
      <w:r w:rsidR="00A71ECB" w:rsidRPr="009C2072">
        <w:rPr>
          <w:sz w:val="28"/>
          <w:szCs w:val="28"/>
        </w:rPr>
        <w:t xml:space="preserve"> nauczycieli </w:t>
      </w:r>
      <w:r w:rsidR="009C2072" w:rsidRPr="009C2072">
        <w:rPr>
          <w:bCs/>
          <w:sz w:val="28"/>
          <w:szCs w:val="28"/>
        </w:rPr>
        <w:t xml:space="preserve">, który ma zadanie czuwać nad prawidłowym działaniem zajęć dodatkowych rozwijających talenty oraz być pomocnym </w:t>
      </w:r>
      <w:r w:rsidR="009C2072">
        <w:rPr>
          <w:bCs/>
          <w:sz w:val="28"/>
          <w:szCs w:val="28"/>
        </w:rPr>
        <w:br/>
      </w:r>
      <w:r w:rsidR="009C2072" w:rsidRPr="009C2072">
        <w:rPr>
          <w:bCs/>
          <w:sz w:val="28"/>
          <w:szCs w:val="28"/>
        </w:rPr>
        <w:t>w określeniu ścieżki rozwoju ucznia uzdolnionego.</w:t>
      </w:r>
    </w:p>
    <w:p w:rsidR="00A71ECB" w:rsidRPr="009C2072" w:rsidRDefault="009C2072" w:rsidP="00822DD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A71ECB" w:rsidRPr="009C2072">
        <w:rPr>
          <w:rFonts w:ascii="Times New Roman" w:hAnsi="Times New Roman" w:cs="Times New Roman"/>
          <w:sz w:val="28"/>
          <w:szCs w:val="28"/>
        </w:rPr>
        <w:t>stalenie dyżuru koordynatora ( podanie konkretnej daty dyżuru, godzina, miejsce)</w:t>
      </w:r>
    </w:p>
    <w:p w:rsidR="00A71ECB" w:rsidRDefault="00A71ECB" w:rsidP="00822DD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C2072">
        <w:rPr>
          <w:rFonts w:ascii="Times New Roman" w:hAnsi="Times New Roman" w:cs="Times New Roman"/>
          <w:sz w:val="28"/>
          <w:szCs w:val="28"/>
        </w:rPr>
        <w:t>umieszczenie informacji na stronie WWW i w sekretariacie</w:t>
      </w:r>
    </w:p>
    <w:p w:rsidR="009C2072" w:rsidRPr="00822DD8" w:rsidRDefault="00221A81" w:rsidP="00822DD8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Systematyczne powiększanie </w:t>
      </w:r>
      <w:r w:rsidR="009C2072" w:rsidRPr="00822DD8">
        <w:rPr>
          <w:rFonts w:ascii="Times New Roman" w:hAnsi="Times New Roman" w:cs="Times New Roman"/>
          <w:sz w:val="28"/>
          <w:szCs w:val="28"/>
        </w:rPr>
        <w:t>oferty zajęć umożliwiającej rozwijanie pasji, zainteresowań, umiejętności, a także form promujących dorobek artystyczny i intelektualny uczniów.</w:t>
      </w:r>
    </w:p>
    <w:p w:rsidR="00822DD8" w:rsidRPr="00822DD8" w:rsidRDefault="00822DD8" w:rsidP="00640A4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8">
        <w:rPr>
          <w:rFonts w:ascii="Times New Roman" w:hAnsi="Times New Roman" w:cs="Times New Roman"/>
          <w:sz w:val="28"/>
          <w:szCs w:val="28"/>
        </w:rPr>
        <w:t>Promocja działań wspierających młode talenty</w:t>
      </w:r>
      <w:r w:rsidRPr="00822DD8">
        <w:rPr>
          <w:rFonts w:ascii="Times New Roman" w:hAnsi="Times New Roman" w:cs="Times New Roman"/>
          <w:sz w:val="28"/>
          <w:szCs w:val="28"/>
        </w:rPr>
        <w:br/>
        <w:t>w społecznościach lokalnych.</w:t>
      </w:r>
    </w:p>
    <w:p w:rsidR="009C2072" w:rsidRDefault="00822DD8" w:rsidP="00640A49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D8">
        <w:rPr>
          <w:rFonts w:ascii="Times New Roman" w:hAnsi="Times New Roman" w:cs="Times New Roman"/>
          <w:sz w:val="28"/>
          <w:szCs w:val="28"/>
        </w:rPr>
        <w:lastRenderedPageBreak/>
        <w:t>Rozwijanie sieci współpracy podmiotów wspierającyc</w:t>
      </w:r>
      <w:r w:rsidR="00640A49">
        <w:rPr>
          <w:rFonts w:ascii="Times New Roman" w:hAnsi="Times New Roman" w:cs="Times New Roman"/>
          <w:sz w:val="28"/>
          <w:szCs w:val="28"/>
        </w:rPr>
        <w:t xml:space="preserve">h działania na rzecz odkrywania </w:t>
      </w:r>
      <w:r w:rsidRPr="00822DD8">
        <w:rPr>
          <w:rFonts w:ascii="Times New Roman" w:hAnsi="Times New Roman" w:cs="Times New Roman"/>
          <w:sz w:val="28"/>
          <w:szCs w:val="28"/>
        </w:rPr>
        <w:t>i rozwijania młodych talentów.</w:t>
      </w:r>
    </w:p>
    <w:p w:rsidR="00640A49" w:rsidRPr="00822DD8" w:rsidRDefault="00640A49" w:rsidP="00640A49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A71ECB" w:rsidRDefault="00640A49" w:rsidP="00640A49">
      <w:pPr>
        <w:pStyle w:val="Akapitzlist"/>
        <w:numPr>
          <w:ilvl w:val="0"/>
          <w:numId w:val="19"/>
        </w:num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zespołu koordynacyjnego</w:t>
      </w:r>
    </w:p>
    <w:p w:rsidR="001675FD" w:rsidRPr="001675FD" w:rsidRDefault="00822DD8" w:rsidP="00640A49">
      <w:pPr>
        <w:pStyle w:val="Akapitzlist"/>
        <w:numPr>
          <w:ilvl w:val="0"/>
          <w:numId w:val="23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822DD8">
        <w:rPr>
          <w:rFonts w:ascii="Times New Roman" w:hAnsi="Times New Roman" w:cs="Times New Roman"/>
          <w:sz w:val="28"/>
          <w:szCs w:val="28"/>
        </w:rPr>
        <w:t>Określenie miejsca, godziny dyżurowania.</w:t>
      </w:r>
      <w:r w:rsidR="001675FD">
        <w:rPr>
          <w:rFonts w:ascii="Times New Roman" w:hAnsi="Times New Roman" w:cs="Times New Roman"/>
          <w:sz w:val="28"/>
          <w:szCs w:val="28"/>
        </w:rPr>
        <w:t xml:space="preserve"> Podanie tej informacji do wiadomości publicznej, tj.: WWW, sekretariat itp.</w:t>
      </w:r>
    </w:p>
    <w:p w:rsidR="001675FD" w:rsidRPr="001675FD" w:rsidRDefault="009C2072" w:rsidP="001675FD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072">
        <w:rPr>
          <w:rFonts w:ascii="Times New Roman" w:hAnsi="Times New Roman" w:cs="Times New Roman"/>
          <w:bCs/>
          <w:sz w:val="28"/>
          <w:szCs w:val="28"/>
        </w:rPr>
        <w:t>Czuwa</w:t>
      </w:r>
      <w:r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Pr="009C2072">
        <w:rPr>
          <w:rFonts w:ascii="Times New Roman" w:hAnsi="Times New Roman" w:cs="Times New Roman"/>
          <w:bCs/>
          <w:sz w:val="28"/>
          <w:szCs w:val="28"/>
        </w:rPr>
        <w:t>nad prawidłowym działaniem zajęć dodatkowych rozwijających talenty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2DD8" w:rsidRDefault="00822DD8" w:rsidP="00822D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zgłaszania ucznia zdolnego.</w:t>
      </w:r>
    </w:p>
    <w:p w:rsidR="009C2072" w:rsidRPr="00822DD8" w:rsidRDefault="009C2072" w:rsidP="00822DD8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22DD8">
        <w:rPr>
          <w:rFonts w:ascii="Times New Roman" w:hAnsi="Times New Roman" w:cs="Times New Roman"/>
          <w:sz w:val="28"/>
          <w:szCs w:val="28"/>
        </w:rPr>
        <w:t>Zespół koordynujący wraz z wychowawcą</w:t>
      </w:r>
      <w:r w:rsidR="00822DD8" w:rsidRPr="00822DD8">
        <w:rPr>
          <w:rFonts w:ascii="Times New Roman" w:hAnsi="Times New Roman" w:cs="Times New Roman"/>
          <w:sz w:val="28"/>
          <w:szCs w:val="28"/>
        </w:rPr>
        <w:t xml:space="preserve"> (rodzicem)</w:t>
      </w:r>
      <w:r w:rsidRPr="00822DD8">
        <w:rPr>
          <w:rFonts w:ascii="Times New Roman" w:hAnsi="Times New Roman" w:cs="Times New Roman"/>
          <w:sz w:val="28"/>
          <w:szCs w:val="28"/>
        </w:rPr>
        <w:t xml:space="preserve">  określa obszar uzdolnień ucznia na podstawie wywiadu ( ankiety?) ukierunkowuje ucznia i wyznacza mu ścieżkę rozwoju, tj. :  </w:t>
      </w:r>
    </w:p>
    <w:p w:rsidR="009C2072" w:rsidRDefault="009C2072" w:rsidP="00822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72">
        <w:rPr>
          <w:rFonts w:ascii="Times New Roman" w:hAnsi="Times New Roman" w:cs="Times New Roman"/>
          <w:sz w:val="28"/>
          <w:szCs w:val="28"/>
        </w:rPr>
        <w:t>przedstawienie planu zajęć dodatkowych dla ucznia,</w:t>
      </w:r>
    </w:p>
    <w:p w:rsidR="009C2072" w:rsidRDefault="009C2072" w:rsidP="00822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72">
        <w:rPr>
          <w:rFonts w:ascii="Times New Roman" w:hAnsi="Times New Roman" w:cs="Times New Roman"/>
          <w:sz w:val="28"/>
          <w:szCs w:val="28"/>
        </w:rPr>
        <w:t xml:space="preserve"> angażowanie ucznia do konkursów i międzyszkolnych konkurencji, </w:t>
      </w:r>
    </w:p>
    <w:p w:rsidR="009C2072" w:rsidRDefault="009C2072" w:rsidP="00822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072">
        <w:rPr>
          <w:rFonts w:ascii="Times New Roman" w:hAnsi="Times New Roman" w:cs="Times New Roman"/>
          <w:sz w:val="28"/>
          <w:szCs w:val="28"/>
        </w:rPr>
        <w:t>udział w projektach.</w:t>
      </w:r>
    </w:p>
    <w:p w:rsidR="00822DD8" w:rsidRDefault="009C2072" w:rsidP="00822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Informowanie</w:t>
      </w:r>
      <w:r w:rsidR="00822DD8">
        <w:rPr>
          <w:rFonts w:ascii="Times New Roman" w:hAnsi="Times New Roman" w:cs="Times New Roman"/>
          <w:sz w:val="28"/>
          <w:szCs w:val="28"/>
        </w:rPr>
        <w:t xml:space="preserve"> na tablicy informacyjnej </w:t>
      </w:r>
      <w:r>
        <w:rPr>
          <w:rFonts w:ascii="Times New Roman" w:hAnsi="Times New Roman" w:cs="Times New Roman"/>
          <w:sz w:val="28"/>
          <w:szCs w:val="28"/>
        </w:rPr>
        <w:t>i stronie internetowej</w:t>
      </w:r>
      <w:r w:rsidR="00822DD8">
        <w:rPr>
          <w:rFonts w:ascii="Times New Roman" w:hAnsi="Times New Roman" w:cs="Times New Roman"/>
          <w:sz w:val="28"/>
          <w:szCs w:val="28"/>
        </w:rPr>
        <w:t xml:space="preserve"> </w:t>
      </w:r>
      <w:r w:rsidR="0058698F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planowanych konkursach m</w:t>
      </w:r>
      <w:r w:rsidR="00822DD8">
        <w:rPr>
          <w:rFonts w:ascii="Times New Roman" w:hAnsi="Times New Roman" w:cs="Times New Roman"/>
          <w:sz w:val="28"/>
          <w:szCs w:val="28"/>
        </w:rPr>
        <w:t xml:space="preserve">iędzyszkolnych </w:t>
      </w:r>
      <w:r w:rsidR="0058698F">
        <w:rPr>
          <w:rFonts w:ascii="Times New Roman" w:hAnsi="Times New Roman" w:cs="Times New Roman"/>
          <w:sz w:val="28"/>
          <w:szCs w:val="28"/>
        </w:rPr>
        <w:br/>
      </w:r>
      <w:r w:rsidR="00822DD8">
        <w:rPr>
          <w:rFonts w:ascii="Times New Roman" w:hAnsi="Times New Roman" w:cs="Times New Roman"/>
          <w:sz w:val="28"/>
          <w:szCs w:val="28"/>
        </w:rPr>
        <w:t>i poza</w:t>
      </w:r>
      <w:r>
        <w:rPr>
          <w:rFonts w:ascii="Times New Roman" w:hAnsi="Times New Roman" w:cs="Times New Roman"/>
          <w:sz w:val="28"/>
          <w:szCs w:val="28"/>
        </w:rPr>
        <w:t>szkolnych.</w:t>
      </w:r>
    </w:p>
    <w:p w:rsidR="001675FD" w:rsidRDefault="001675FD" w:rsidP="00822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zakończeniu pierwszego etapu edukacji ( 1 -3) zespół koordynujący wraz z wychowawcą  określa dla ucznia dalszą drogę rozwoju, organizuje spotkania z innymi nauczycielami i pomaga w wybraniu jak najlepszych kół zainteresowań, które wesprą ucznia i </w:t>
      </w:r>
      <w:r w:rsidR="00C45A66">
        <w:rPr>
          <w:rFonts w:ascii="Times New Roman" w:hAnsi="Times New Roman" w:cs="Times New Roman"/>
          <w:sz w:val="28"/>
          <w:szCs w:val="28"/>
        </w:rPr>
        <w:t>pomogą</w:t>
      </w:r>
      <w:r>
        <w:rPr>
          <w:rFonts w:ascii="Times New Roman" w:hAnsi="Times New Roman" w:cs="Times New Roman"/>
          <w:sz w:val="28"/>
          <w:szCs w:val="28"/>
        </w:rPr>
        <w:t xml:space="preserve"> mu się dalej rozwijać.</w:t>
      </w:r>
    </w:p>
    <w:p w:rsidR="001675FD" w:rsidRPr="00822DD8" w:rsidRDefault="001675FD" w:rsidP="001675FD">
      <w:pPr>
        <w:pStyle w:val="Akapitzlist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1A62F6" w:rsidRPr="00822DD8" w:rsidRDefault="001A62F6" w:rsidP="00822DD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822DD8">
        <w:rPr>
          <w:rFonts w:ascii="Times New Roman" w:hAnsi="Times New Roman" w:cs="Times New Roman"/>
          <w:b/>
          <w:bCs/>
          <w:sz w:val="28"/>
          <w:szCs w:val="28"/>
        </w:rPr>
        <w:t>Szkolenia dla nauczycieli</w:t>
      </w:r>
      <w:r w:rsidR="00221A81">
        <w:rPr>
          <w:rFonts w:ascii="Times New Roman" w:hAnsi="Times New Roman" w:cs="Times New Roman"/>
          <w:b/>
          <w:bCs/>
          <w:sz w:val="28"/>
          <w:szCs w:val="28"/>
        </w:rPr>
        <w:t xml:space="preserve"> i spotkania z „ciekawymi ludźmi”. </w:t>
      </w:r>
      <w:r w:rsidR="00221A81" w:rsidRPr="00221A81">
        <w:rPr>
          <w:rFonts w:ascii="Times New Roman" w:hAnsi="Times New Roman" w:cs="Times New Roman"/>
          <w:bCs/>
          <w:sz w:val="28"/>
          <w:szCs w:val="28"/>
        </w:rPr>
        <w:t xml:space="preserve">Cykliczne organizowanie spotkań zespołu koordynacyjnego </w:t>
      </w:r>
      <w:r w:rsidR="00221A81">
        <w:rPr>
          <w:rFonts w:ascii="Times New Roman" w:hAnsi="Times New Roman" w:cs="Times New Roman"/>
          <w:bCs/>
          <w:sz w:val="28"/>
          <w:szCs w:val="28"/>
        </w:rPr>
        <w:br/>
      </w:r>
      <w:r w:rsidR="00221A81" w:rsidRPr="00221A81">
        <w:rPr>
          <w:rFonts w:ascii="Times New Roman" w:hAnsi="Times New Roman" w:cs="Times New Roman"/>
          <w:bCs/>
          <w:sz w:val="28"/>
          <w:szCs w:val="28"/>
        </w:rPr>
        <w:t>z instruktorami kół.</w:t>
      </w:r>
    </w:p>
    <w:p w:rsidR="00D92E9B" w:rsidRPr="00822DD8" w:rsidRDefault="00822DD8" w:rsidP="00822DD8">
      <w:pPr>
        <w:pStyle w:val="NormalnyWeb"/>
        <w:numPr>
          <w:ilvl w:val="0"/>
          <w:numId w:val="19"/>
        </w:numPr>
        <w:rPr>
          <w:b/>
          <w:bCs/>
          <w:sz w:val="28"/>
          <w:szCs w:val="28"/>
        </w:rPr>
      </w:pPr>
      <w:r w:rsidRPr="00822DD8">
        <w:rPr>
          <w:b/>
          <w:bCs/>
          <w:sz w:val="28"/>
          <w:szCs w:val="28"/>
        </w:rPr>
        <w:lastRenderedPageBreak/>
        <w:t>Promocja uczniów</w:t>
      </w:r>
      <w:r>
        <w:rPr>
          <w:b/>
          <w:bCs/>
          <w:sz w:val="28"/>
          <w:szCs w:val="28"/>
        </w:rPr>
        <w:t xml:space="preserve"> zdolnych </w:t>
      </w:r>
      <w:r w:rsidRPr="00822DD8">
        <w:rPr>
          <w:b/>
          <w:bCs/>
          <w:sz w:val="28"/>
          <w:szCs w:val="28"/>
        </w:rPr>
        <w:t xml:space="preserve"> i szkoły</w:t>
      </w:r>
      <w:r w:rsidR="00D92E9B" w:rsidRPr="00822DD8">
        <w:rPr>
          <w:b/>
          <w:bCs/>
          <w:sz w:val="28"/>
          <w:szCs w:val="28"/>
        </w:rPr>
        <w:t xml:space="preserve"> </w:t>
      </w:r>
    </w:p>
    <w:p w:rsidR="00D92E9B" w:rsidRPr="0058698F" w:rsidRDefault="00822DD8" w:rsidP="005869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8F">
        <w:rPr>
          <w:rFonts w:ascii="Times New Roman" w:hAnsi="Times New Roman" w:cs="Times New Roman"/>
          <w:sz w:val="28"/>
          <w:szCs w:val="28"/>
        </w:rPr>
        <w:t xml:space="preserve">Organizacja szkolnej gazetki „Młode talenty” – informowanie </w:t>
      </w:r>
      <w:r w:rsidR="0058698F">
        <w:rPr>
          <w:rFonts w:ascii="Times New Roman" w:hAnsi="Times New Roman" w:cs="Times New Roman"/>
          <w:sz w:val="28"/>
          <w:szCs w:val="28"/>
        </w:rPr>
        <w:br/>
      </w:r>
      <w:r w:rsidRPr="0058698F">
        <w:rPr>
          <w:rFonts w:ascii="Times New Roman" w:hAnsi="Times New Roman" w:cs="Times New Roman"/>
          <w:sz w:val="28"/>
          <w:szCs w:val="28"/>
        </w:rPr>
        <w:t>o sukcesach ucznia.</w:t>
      </w:r>
    </w:p>
    <w:p w:rsidR="00822DD8" w:rsidRPr="0058698F" w:rsidRDefault="00822DD8" w:rsidP="005869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8F">
        <w:rPr>
          <w:rFonts w:ascii="Times New Roman" w:hAnsi="Times New Roman" w:cs="Times New Roman"/>
          <w:sz w:val="28"/>
          <w:szCs w:val="28"/>
        </w:rPr>
        <w:t xml:space="preserve">Informowanie uczniów na </w:t>
      </w:r>
      <w:r w:rsidR="00221A81">
        <w:rPr>
          <w:rFonts w:ascii="Times New Roman" w:hAnsi="Times New Roman" w:cs="Times New Roman"/>
          <w:sz w:val="28"/>
          <w:szCs w:val="28"/>
        </w:rPr>
        <w:t xml:space="preserve">forum klasy </w:t>
      </w:r>
      <w:r w:rsidRPr="0058698F">
        <w:rPr>
          <w:rFonts w:ascii="Times New Roman" w:hAnsi="Times New Roman" w:cs="Times New Roman"/>
          <w:sz w:val="28"/>
          <w:szCs w:val="28"/>
        </w:rPr>
        <w:t>o sukcesach ich kolegów.</w:t>
      </w:r>
    </w:p>
    <w:p w:rsidR="00221A81" w:rsidRPr="00AB64AD" w:rsidRDefault="00221A81" w:rsidP="00221A8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8F">
        <w:rPr>
          <w:rFonts w:ascii="Times New Roman" w:hAnsi="Times New Roman" w:cs="Times New Roman"/>
          <w:sz w:val="28"/>
          <w:szCs w:val="28"/>
        </w:rPr>
        <w:t>Organiz</w:t>
      </w:r>
      <w:r>
        <w:rPr>
          <w:rFonts w:ascii="Times New Roman" w:hAnsi="Times New Roman" w:cs="Times New Roman"/>
          <w:sz w:val="28"/>
          <w:szCs w:val="28"/>
        </w:rPr>
        <w:t>ujemy</w:t>
      </w:r>
      <w:r w:rsidRPr="0058698F">
        <w:rPr>
          <w:rFonts w:ascii="Times New Roman" w:hAnsi="Times New Roman" w:cs="Times New Roman"/>
          <w:sz w:val="28"/>
          <w:szCs w:val="28"/>
        </w:rPr>
        <w:t xml:space="preserve"> tzw.</w:t>
      </w:r>
      <w:r>
        <w:rPr>
          <w:rFonts w:ascii="Times New Roman" w:hAnsi="Times New Roman" w:cs="Times New Roman"/>
          <w:sz w:val="28"/>
          <w:szCs w:val="28"/>
        </w:rPr>
        <w:t xml:space="preserve"> Dzień talentów, który najczęściej jest składowa każdej większej uroczystości szkolnej 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1A81" w:rsidRPr="0058698F" w:rsidRDefault="00221A81" w:rsidP="00221A8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58698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58698F">
        <w:rPr>
          <w:rFonts w:ascii="Times New Roman" w:hAnsi="Times New Roman" w:cs="Times New Roman"/>
          <w:sz w:val="28"/>
          <w:szCs w:val="28"/>
        </w:rPr>
        <w:t>Gryfik</w:t>
      </w:r>
      <w:proofErr w:type="spellEnd"/>
      <w:r w:rsidRPr="0058698F">
        <w:rPr>
          <w:rFonts w:ascii="Times New Roman" w:hAnsi="Times New Roman" w:cs="Times New Roman"/>
          <w:sz w:val="28"/>
          <w:szCs w:val="28"/>
        </w:rPr>
        <w:t>, WOŚP, Dzień Otwarty Szkoły, Dzień Szkoły), na którym zdolne dzieci mogą zaprezentować swoje osiągnięcia np. : wystawa prac, koncerty, tańce itp.</w:t>
      </w:r>
    </w:p>
    <w:p w:rsidR="0058698F" w:rsidRDefault="0058698F" w:rsidP="0058698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58698F">
        <w:rPr>
          <w:rFonts w:ascii="Times New Roman" w:hAnsi="Times New Roman" w:cs="Times New Roman"/>
          <w:sz w:val="28"/>
          <w:szCs w:val="28"/>
        </w:rPr>
        <w:t>Promocja osiągnięć na stronie internetowej.</w:t>
      </w:r>
    </w:p>
    <w:p w:rsidR="0058698F" w:rsidRDefault="0058698F" w:rsidP="0058698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98F" w:rsidRPr="0058698F" w:rsidRDefault="00640A49" w:rsidP="0058698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Rola szkoły w promocji uczniów</w:t>
      </w:r>
    </w:p>
    <w:p w:rsidR="0058698F" w:rsidRDefault="0058698F" w:rsidP="005869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konkursów.</w:t>
      </w:r>
    </w:p>
    <w:p w:rsidR="0058698F" w:rsidRDefault="0058698F" w:rsidP="005869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konkursach zewnętrznych.</w:t>
      </w:r>
    </w:p>
    <w:p w:rsidR="0058698F" w:rsidRDefault="0058698F" w:rsidP="005869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Święto Szkoły.</w:t>
      </w:r>
    </w:p>
    <w:p w:rsidR="0058698F" w:rsidRDefault="0058698F" w:rsidP="005869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sukcesów w ulotkach, gazetkach, TV kablowej, WWW.</w:t>
      </w:r>
    </w:p>
    <w:p w:rsidR="0058698F" w:rsidRPr="0058698F" w:rsidRDefault="0058698F" w:rsidP="0058698F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Zapraszanie gości na imprezy na których możliwa jest prezentacja osiągnięć uczniów.</w:t>
      </w:r>
    </w:p>
    <w:sectPr w:rsidR="0058698F" w:rsidRPr="0058698F" w:rsidSect="00BB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67"/>
    <w:multiLevelType w:val="hybridMultilevel"/>
    <w:tmpl w:val="6D9696D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4D5E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DB7B52"/>
    <w:multiLevelType w:val="hybridMultilevel"/>
    <w:tmpl w:val="8E48F1A2"/>
    <w:lvl w:ilvl="0" w:tplc="64F6CD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CF1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23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2D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648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8A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4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24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EF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3616A"/>
    <w:multiLevelType w:val="hybridMultilevel"/>
    <w:tmpl w:val="D6484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01680"/>
    <w:multiLevelType w:val="hybridMultilevel"/>
    <w:tmpl w:val="C1D496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447E"/>
    <w:multiLevelType w:val="hybridMultilevel"/>
    <w:tmpl w:val="B5B4380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33F60"/>
    <w:multiLevelType w:val="hybridMultilevel"/>
    <w:tmpl w:val="F5C079F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73185"/>
    <w:multiLevelType w:val="hybridMultilevel"/>
    <w:tmpl w:val="CDDAA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D4433"/>
    <w:multiLevelType w:val="hybridMultilevel"/>
    <w:tmpl w:val="5A7E0874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2003566A"/>
    <w:multiLevelType w:val="hybridMultilevel"/>
    <w:tmpl w:val="CB7E2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4F0599"/>
    <w:multiLevelType w:val="hybridMultilevel"/>
    <w:tmpl w:val="C1FA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16965"/>
    <w:multiLevelType w:val="hybridMultilevel"/>
    <w:tmpl w:val="9B84A2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047DE8"/>
    <w:multiLevelType w:val="hybridMultilevel"/>
    <w:tmpl w:val="A578A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8B1CAA"/>
    <w:multiLevelType w:val="hybridMultilevel"/>
    <w:tmpl w:val="AA8C5930"/>
    <w:lvl w:ilvl="0" w:tplc="05527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AF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21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A2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68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C7C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A2F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2F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A8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7497F"/>
    <w:multiLevelType w:val="hybridMultilevel"/>
    <w:tmpl w:val="C1627770"/>
    <w:lvl w:ilvl="0" w:tplc="F1CA8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5E59"/>
    <w:multiLevelType w:val="hybridMultilevel"/>
    <w:tmpl w:val="8BA4B0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0E1EA1"/>
    <w:multiLevelType w:val="hybridMultilevel"/>
    <w:tmpl w:val="8D66E5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0D0D15"/>
    <w:multiLevelType w:val="hybridMultilevel"/>
    <w:tmpl w:val="3294AE4C"/>
    <w:lvl w:ilvl="0" w:tplc="0415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>
    <w:nsid w:val="50CD7EB9"/>
    <w:multiLevelType w:val="hybridMultilevel"/>
    <w:tmpl w:val="9DC2B9B6"/>
    <w:lvl w:ilvl="0" w:tplc="F1CA8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46A7"/>
    <w:multiLevelType w:val="hybridMultilevel"/>
    <w:tmpl w:val="8B8AC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655388C"/>
    <w:multiLevelType w:val="hybridMultilevel"/>
    <w:tmpl w:val="46349B0A"/>
    <w:lvl w:ilvl="0" w:tplc="F1CA80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8C549F"/>
    <w:multiLevelType w:val="hybridMultilevel"/>
    <w:tmpl w:val="258CD1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EA0ADD"/>
    <w:multiLevelType w:val="hybridMultilevel"/>
    <w:tmpl w:val="DD909E9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EE6940"/>
    <w:multiLevelType w:val="hybridMultilevel"/>
    <w:tmpl w:val="35DA5B86"/>
    <w:lvl w:ilvl="0" w:tplc="0415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24">
    <w:nsid w:val="683F0BE1"/>
    <w:multiLevelType w:val="hybridMultilevel"/>
    <w:tmpl w:val="E73C7432"/>
    <w:lvl w:ilvl="0" w:tplc="344A74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A7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EEA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C01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CD7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EF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CF1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62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05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C04DD"/>
    <w:multiLevelType w:val="hybridMultilevel"/>
    <w:tmpl w:val="A35C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BC18E3"/>
    <w:multiLevelType w:val="hybridMultilevel"/>
    <w:tmpl w:val="D638C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A741FC"/>
    <w:multiLevelType w:val="hybridMultilevel"/>
    <w:tmpl w:val="A802BF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AF4BE4"/>
    <w:multiLevelType w:val="hybridMultilevel"/>
    <w:tmpl w:val="60589E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F46EB5"/>
    <w:multiLevelType w:val="hybridMultilevel"/>
    <w:tmpl w:val="22BA82BE"/>
    <w:lvl w:ilvl="0" w:tplc="404E4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ECA6BD8"/>
    <w:multiLevelType w:val="hybridMultilevel"/>
    <w:tmpl w:val="11BCD0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7"/>
  </w:num>
  <w:num w:numId="5">
    <w:abstractNumId w:val="24"/>
  </w:num>
  <w:num w:numId="6">
    <w:abstractNumId w:val="29"/>
  </w:num>
  <w:num w:numId="7">
    <w:abstractNumId w:val="9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27"/>
  </w:num>
  <w:num w:numId="13">
    <w:abstractNumId w:val="6"/>
  </w:num>
  <w:num w:numId="14">
    <w:abstractNumId w:val="22"/>
  </w:num>
  <w:num w:numId="15">
    <w:abstractNumId w:val="13"/>
  </w:num>
  <w:num w:numId="16">
    <w:abstractNumId w:val="2"/>
  </w:num>
  <w:num w:numId="17">
    <w:abstractNumId w:val="4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0"/>
  </w:num>
  <w:num w:numId="23">
    <w:abstractNumId w:val="25"/>
  </w:num>
  <w:num w:numId="24">
    <w:abstractNumId w:val="10"/>
  </w:num>
  <w:num w:numId="25">
    <w:abstractNumId w:val="28"/>
  </w:num>
  <w:num w:numId="26">
    <w:abstractNumId w:val="8"/>
  </w:num>
  <w:num w:numId="27">
    <w:abstractNumId w:val="23"/>
  </w:num>
  <w:num w:numId="28">
    <w:abstractNumId w:val="30"/>
  </w:num>
  <w:num w:numId="29">
    <w:abstractNumId w:val="14"/>
  </w:num>
  <w:num w:numId="30">
    <w:abstractNumId w:val="20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71ECB"/>
    <w:rsid w:val="000B1332"/>
    <w:rsid w:val="001675FD"/>
    <w:rsid w:val="001A62F6"/>
    <w:rsid w:val="00221A81"/>
    <w:rsid w:val="003F33CB"/>
    <w:rsid w:val="00561FC7"/>
    <w:rsid w:val="0058698F"/>
    <w:rsid w:val="00640A49"/>
    <w:rsid w:val="00822DD8"/>
    <w:rsid w:val="009C2072"/>
    <w:rsid w:val="00A71ECB"/>
    <w:rsid w:val="00BB6D61"/>
    <w:rsid w:val="00BB7F01"/>
    <w:rsid w:val="00C45A66"/>
    <w:rsid w:val="00D4216C"/>
    <w:rsid w:val="00D9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01"/>
  </w:style>
  <w:style w:type="paragraph" w:styleId="Nagwek4">
    <w:name w:val="heading 4"/>
    <w:basedOn w:val="Normalny"/>
    <w:next w:val="Normalny"/>
    <w:link w:val="Nagwek4Znak"/>
    <w:uiPriority w:val="9"/>
    <w:qFormat/>
    <w:rsid w:val="001A62F6"/>
    <w:pPr>
      <w:keepNext/>
      <w:keepLines/>
      <w:spacing w:before="200" w:after="0" w:afterAutospacing="1" w:line="24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EC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A62F6"/>
    <w:rPr>
      <w:rFonts w:ascii="Cambria" w:eastAsia="Times New Roman" w:hAnsi="Cambria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rsid w:val="001A62F6"/>
    <w:pPr>
      <w:widowControl w:val="0"/>
      <w:autoSpaceDE w:val="0"/>
      <w:autoSpaceDN w:val="0"/>
      <w:adjustRightInd w:val="0"/>
      <w:spacing w:after="0" w:line="240" w:lineRule="auto"/>
      <w:ind w:right="-21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62F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62F6"/>
    <w:pPr>
      <w:spacing w:after="120" w:afterAutospacing="1" w:line="240" w:lineRule="auto"/>
      <w:ind w:left="283"/>
      <w:jc w:val="both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62F6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7</cp:revision>
  <dcterms:created xsi:type="dcterms:W3CDTF">2013-09-07T08:10:00Z</dcterms:created>
  <dcterms:modified xsi:type="dcterms:W3CDTF">2013-10-20T20:04:00Z</dcterms:modified>
</cp:coreProperties>
</file>